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CA5" w:rsidRPr="00F63ABC" w:rsidRDefault="00F63ABC">
      <w:r>
        <w:rPr>
          <w:lang w:val="en-US"/>
        </w:rPr>
        <w:t xml:space="preserve">Бытовая </w:t>
      </w:r>
      <w:r>
        <w:t>химия</w:t>
      </w:r>
      <w:bookmarkStart w:id="0" w:name="_GoBack"/>
      <w:bookmarkEnd w:id="0"/>
    </w:p>
    <w:sectPr w:rsidR="00D10CA5" w:rsidRPr="00F63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BC"/>
    <w:rsid w:val="00D10CA5"/>
    <w:rsid w:val="00F6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515C"/>
  <w15:chartTrackingRefBased/>
  <w15:docId w15:val="{CAA6AC11-3915-4096-9F33-F502C0E0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Снабжение</dc:creator>
  <cp:keywords/>
  <dc:description/>
  <cp:lastModifiedBy>Снабжение</cp:lastModifiedBy>
  <cp:revision>1</cp:revision>
  <dcterms:created xsi:type="dcterms:W3CDTF">2019-06-12T11:38:00Z</dcterms:created>
  <dcterms:modified xsi:type="dcterms:W3CDTF">2019-06-12T11:39:00Z</dcterms:modified>
</cp:coreProperties>
</file>